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B" w:rsidRDefault="001B5C46">
      <w:pPr>
        <w:spacing w:after="0" w:line="240" w:lineRule="auto"/>
        <w:rPr>
          <w:color w:val="1F497D" w:themeColor="text2"/>
          <w:sz w:val="18"/>
        </w:rPr>
      </w:pPr>
      <w:r>
        <w:rPr>
          <w:noProof/>
          <w:color w:val="1F497D" w:themeColor="text2"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-548640</wp:posOffset>
            </wp:positionV>
            <wp:extent cx="689610" cy="579120"/>
            <wp:effectExtent l="19050" t="0" r="0" b="0"/>
            <wp:wrapNone/>
            <wp:docPr id="4" name="Picture 4" descr="naacho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achoP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884">
        <w:rPr>
          <w:noProof/>
          <w:color w:val="1F497D" w:themeColor="text2"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4pt;margin-top:-50.25pt;width:209.05pt;height:148.1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5B142B" w:rsidRDefault="005B142B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</w:p>
                <w:p w:rsidR="005B142B" w:rsidRPr="00D7754B" w:rsidRDefault="005B142B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>FOR IMMEDIATE RELEASE:</w:t>
                  </w:r>
                </w:p>
                <w:p w:rsidR="005B142B" w:rsidRPr="00D7754B" w:rsidRDefault="00A124A8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  <w:r>
                    <w:rPr>
                      <w:b/>
                      <w:color w:val="333399"/>
                      <w:sz w:val="24"/>
                      <w:szCs w:val="24"/>
                    </w:rPr>
                    <w:t>DATE: 4/2</w:t>
                  </w:r>
                  <w:r w:rsidR="005B142B">
                    <w:rPr>
                      <w:b/>
                      <w:color w:val="333399"/>
                      <w:sz w:val="24"/>
                      <w:szCs w:val="24"/>
                    </w:rPr>
                    <w:t>/19</w:t>
                  </w:r>
                </w:p>
                <w:p w:rsidR="005B142B" w:rsidRPr="003E7AE9" w:rsidRDefault="005B142B" w:rsidP="0049438B">
                  <w:pPr>
                    <w:spacing w:after="0" w:line="240" w:lineRule="auto"/>
                    <w:rPr>
                      <w:b/>
                      <w:color w:val="333399"/>
                      <w:sz w:val="16"/>
                      <w:szCs w:val="16"/>
                    </w:rPr>
                  </w:pPr>
                  <w:r>
                    <w:rPr>
                      <w:b/>
                      <w:color w:val="333399"/>
                      <w:sz w:val="16"/>
                      <w:szCs w:val="16"/>
                    </w:rPr>
                    <w:t xml:space="preserve">                       </w:t>
                  </w:r>
                </w:p>
                <w:p w:rsidR="005B142B" w:rsidRPr="00D7754B" w:rsidRDefault="005B142B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 w:rsidRPr="00D7754B">
                    <w:rPr>
                      <w:b/>
                      <w:color w:val="333399"/>
                    </w:rPr>
                    <w:t>Contact: Brian Lippai</w:t>
                  </w:r>
                </w:p>
                <w:p w:rsidR="005B142B" w:rsidRPr="00D7754B" w:rsidRDefault="005B142B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 w:rsidRPr="00D7754B">
                    <w:rPr>
                      <w:b/>
                      <w:color w:val="333399"/>
                    </w:rPr>
                    <w:t>Public Information Officer</w:t>
                  </w:r>
                </w:p>
                <w:p w:rsidR="005B142B" w:rsidRPr="00D7754B" w:rsidRDefault="005B142B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 w:rsidRPr="00D7754B">
                    <w:rPr>
                      <w:b/>
                      <w:color w:val="333399"/>
                    </w:rPr>
                    <w:t>732-341-9700 ext. 7735</w:t>
                  </w:r>
                </w:p>
                <w:p w:rsidR="005B142B" w:rsidRPr="00D7754B" w:rsidRDefault="005B142B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 w:rsidRPr="00D7754B">
                    <w:rPr>
                      <w:b/>
                      <w:color w:val="333399"/>
                    </w:rPr>
                    <w:t>Email: BLippai@ochd.org</w:t>
                  </w:r>
                </w:p>
                <w:p w:rsidR="005B142B" w:rsidRPr="00D7754B" w:rsidRDefault="005B142B">
                  <w:pPr>
                    <w:rPr>
                      <w:b/>
                      <w:color w:val="3333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E7AE9">
        <w:rPr>
          <w:noProof/>
          <w:color w:val="1F497D" w:themeColor="text2"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777240" cy="662940"/>
            <wp:effectExtent l="19050" t="0" r="3810" b="0"/>
            <wp:wrapNone/>
            <wp:docPr id="1" name="Picture 1" descr="OCLogoLrg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LogoLrg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884">
        <w:rPr>
          <w:noProof/>
          <w:color w:val="1F497D" w:themeColor="text2"/>
          <w:sz w:val="18"/>
          <w:lang w:eastAsia="zh-TW"/>
        </w:rPr>
        <w:pict>
          <v:shape id="_x0000_s1027" type="#_x0000_t202" style="position:absolute;margin-left:131.4pt;margin-top:.6pt;width:217.2pt;height:82.8pt;z-index:251662336;mso-position-horizontal-relative:margin;mso-position-vertical-relative:text;mso-width-relative:margin;mso-height-relative:margin" filled="f" stroked="f">
            <v:textbox>
              <w:txbxContent>
                <w:p w:rsidR="005B142B" w:rsidRPr="00D7754B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4"/>
                      <w:szCs w:val="24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>OCEAN COUNTY HEALTH DEPARTMENT</w:t>
                  </w:r>
                </w:p>
                <w:p w:rsidR="005B142B" w:rsidRPr="00D7754B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4"/>
                      <w:szCs w:val="2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P.O. Box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 2191</w:t>
                    </w:r>
                  </w:smartTag>
                </w:p>
                <w:p w:rsidR="005B142B" w:rsidRPr="00D7754B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 xml:space="preserve">Toms </w:t>
                  </w:r>
                  <w:smartTag w:uri="urn:schemas-microsoft-com:office:smarttags" w:element="place">
                    <w:smartTag w:uri="urn:schemas-microsoft-com:office:smarttags" w:element="City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River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NJ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08754-2191</w:t>
                      </w:r>
                    </w:smartTag>
                  </w:smartTag>
                </w:p>
                <w:p w:rsidR="005B142B" w:rsidRPr="00B47984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16"/>
                      <w:szCs w:val="16"/>
                    </w:rPr>
                  </w:pPr>
                </w:p>
                <w:p w:rsidR="005B142B" w:rsidRPr="003E7AE9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32"/>
                      <w:szCs w:val="32"/>
                    </w:rPr>
                  </w:pPr>
                  <w:r w:rsidRPr="003E7AE9">
                    <w:rPr>
                      <w:b/>
                      <w:color w:val="333399"/>
                      <w:sz w:val="32"/>
                      <w:szCs w:val="32"/>
                    </w:rPr>
                    <w:t>PRESS RELEASE</w:t>
                  </w:r>
                </w:p>
                <w:p w:rsidR="005B142B" w:rsidRPr="00647261" w:rsidRDefault="005B142B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16"/>
                      <w:szCs w:val="16"/>
                    </w:rPr>
                  </w:pPr>
                </w:p>
                <w:p w:rsidR="005B142B" w:rsidRPr="00647261" w:rsidRDefault="005B142B" w:rsidP="0049438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49438B" w:rsidRPr="0049438B" w:rsidRDefault="0049438B" w:rsidP="0049438B">
      <w:pPr>
        <w:rPr>
          <w:sz w:val="18"/>
        </w:rPr>
      </w:pPr>
    </w:p>
    <w:p w:rsidR="0049438B" w:rsidRPr="0049438B" w:rsidRDefault="0049438B" w:rsidP="0049438B">
      <w:pPr>
        <w:rPr>
          <w:sz w:val="18"/>
        </w:rPr>
      </w:pPr>
    </w:p>
    <w:p w:rsidR="0049438B" w:rsidRPr="0049438B" w:rsidRDefault="0049438B" w:rsidP="0049438B">
      <w:pPr>
        <w:rPr>
          <w:sz w:val="18"/>
        </w:rPr>
      </w:pPr>
    </w:p>
    <w:p w:rsidR="001E08CB" w:rsidRDefault="00647261" w:rsidP="00042E48">
      <w:pPr>
        <w:spacing w:after="0" w:line="240" w:lineRule="auto"/>
        <w:jc w:val="center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_______________________________________________________________________________________________________</w:t>
      </w:r>
      <w:r w:rsidR="00023366">
        <w:rPr>
          <w:color w:val="365F91" w:themeColor="accent1" w:themeShade="BF"/>
          <w:sz w:val="18"/>
        </w:rPr>
        <w:t>_</w:t>
      </w:r>
    </w:p>
    <w:p w:rsidR="00042E48" w:rsidRDefault="00D755C6" w:rsidP="00042E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 MEASLES S</w:t>
      </w:r>
      <w:r w:rsidR="001E0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 A CONC</w:t>
      </w:r>
      <w:r w:rsidR="009E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ERN IN OCEAN COUNTY, OCH</w:t>
      </w:r>
      <w:r w:rsidR="00A63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 RELEASES IMPORTANT TIPS, STAT</w:t>
      </w:r>
      <w:r w:rsidR="009E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2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RESOURCES FOR RESIDENTS,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HEALTH PROVIDERS</w:t>
      </w:r>
      <w:r w:rsidR="00D12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COMMUNITY LEADERS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023366" w:rsidRPr="003D5D00" w:rsidRDefault="00023366" w:rsidP="00FD6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84D9D" w:rsidRDefault="00127AD1" w:rsidP="009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366">
        <w:rPr>
          <w:rFonts w:ascii="Times New Roman" w:hAnsi="Times New Roman" w:cs="Times New Roman"/>
          <w:sz w:val="24"/>
          <w:szCs w:val="24"/>
        </w:rPr>
        <w:t>(Toms River) -</w:t>
      </w:r>
      <w:r w:rsidR="00C2329C">
        <w:rPr>
          <w:rFonts w:ascii="Times New Roman" w:hAnsi="Times New Roman" w:cs="Times New Roman"/>
          <w:sz w:val="24"/>
          <w:szCs w:val="24"/>
        </w:rPr>
        <w:t xml:space="preserve"> </w:t>
      </w:r>
      <w:r w:rsidR="00073FA6">
        <w:rPr>
          <w:rFonts w:ascii="Times New Roman" w:hAnsi="Times New Roman" w:cs="Times New Roman"/>
          <w:sz w:val="24"/>
          <w:szCs w:val="24"/>
        </w:rPr>
        <w:t>It didn't take long for one measles outb</w:t>
      </w:r>
      <w:r w:rsidR="00584D9D">
        <w:rPr>
          <w:rFonts w:ascii="Times New Roman" w:hAnsi="Times New Roman" w:cs="Times New Roman"/>
          <w:sz w:val="24"/>
          <w:szCs w:val="24"/>
        </w:rPr>
        <w:t>reak to end in early 2019</w:t>
      </w:r>
      <w:r w:rsidR="00A124A8">
        <w:rPr>
          <w:rFonts w:ascii="Times New Roman" w:hAnsi="Times New Roman" w:cs="Times New Roman"/>
          <w:sz w:val="24"/>
          <w:szCs w:val="24"/>
        </w:rPr>
        <w:t>,</w:t>
      </w:r>
      <w:r w:rsidR="00584D9D">
        <w:rPr>
          <w:rFonts w:ascii="Times New Roman" w:hAnsi="Times New Roman" w:cs="Times New Roman"/>
          <w:sz w:val="24"/>
          <w:szCs w:val="24"/>
        </w:rPr>
        <w:t xml:space="preserve"> </w:t>
      </w:r>
      <w:r w:rsidR="00073FA6">
        <w:rPr>
          <w:rFonts w:ascii="Times New Roman" w:hAnsi="Times New Roman" w:cs="Times New Roman"/>
          <w:sz w:val="24"/>
          <w:szCs w:val="24"/>
        </w:rPr>
        <w:t>than for a new one to appear in Ocean County</w:t>
      </w:r>
      <w:r w:rsidR="0073483A">
        <w:rPr>
          <w:rFonts w:ascii="Times New Roman" w:hAnsi="Times New Roman" w:cs="Times New Roman"/>
          <w:sz w:val="24"/>
          <w:szCs w:val="24"/>
        </w:rPr>
        <w:t xml:space="preserve"> </w:t>
      </w:r>
      <w:r w:rsidR="005B142B">
        <w:rPr>
          <w:rFonts w:ascii="Times New Roman" w:hAnsi="Times New Roman" w:cs="Times New Roman"/>
          <w:sz w:val="24"/>
          <w:szCs w:val="24"/>
        </w:rPr>
        <w:t>only a few weeks later. As of April 2</w:t>
      </w:r>
      <w:r w:rsidR="00584D9D">
        <w:rPr>
          <w:rFonts w:ascii="Times New Roman" w:hAnsi="Times New Roman" w:cs="Times New Roman"/>
          <w:sz w:val="24"/>
          <w:szCs w:val="24"/>
        </w:rPr>
        <w:t>, 2019, t</w:t>
      </w:r>
      <w:r w:rsidR="0073483A">
        <w:rPr>
          <w:rFonts w:ascii="Times New Roman" w:hAnsi="Times New Roman" w:cs="Times New Roman"/>
          <w:sz w:val="24"/>
          <w:szCs w:val="24"/>
        </w:rPr>
        <w:t xml:space="preserve">here are now 6 </w:t>
      </w:r>
      <w:r w:rsidR="004F4216">
        <w:rPr>
          <w:rFonts w:ascii="Times New Roman" w:hAnsi="Times New Roman" w:cs="Times New Roman"/>
          <w:sz w:val="24"/>
          <w:szCs w:val="24"/>
        </w:rPr>
        <w:t xml:space="preserve">confirmed </w:t>
      </w:r>
      <w:r w:rsidR="0073483A">
        <w:rPr>
          <w:rFonts w:ascii="Times New Roman" w:hAnsi="Times New Roman" w:cs="Times New Roman"/>
          <w:sz w:val="24"/>
          <w:szCs w:val="24"/>
        </w:rPr>
        <w:t xml:space="preserve">cases of measles being reported by the New Jersey Department of Health (NJDOH) in </w:t>
      </w:r>
      <w:r w:rsidR="00D755C6">
        <w:rPr>
          <w:rFonts w:ascii="Times New Roman" w:hAnsi="Times New Roman" w:cs="Times New Roman"/>
          <w:sz w:val="24"/>
          <w:szCs w:val="24"/>
        </w:rPr>
        <w:t>Oce</w:t>
      </w:r>
      <w:r w:rsidR="00584D9D">
        <w:rPr>
          <w:rFonts w:ascii="Times New Roman" w:hAnsi="Times New Roman" w:cs="Times New Roman"/>
          <w:sz w:val="24"/>
          <w:szCs w:val="24"/>
        </w:rPr>
        <w:t>an County.</w:t>
      </w:r>
    </w:p>
    <w:p w:rsidR="009E6EC7" w:rsidRPr="00723AB1" w:rsidRDefault="009E6EC7" w:rsidP="009E6E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36E4" w:rsidRDefault="0073483A" w:rsidP="009E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EC7">
        <w:rPr>
          <w:rFonts w:ascii="Times New Roman" w:hAnsi="Times New Roman" w:cs="Times New Roman"/>
          <w:sz w:val="24"/>
          <w:szCs w:val="24"/>
        </w:rPr>
        <w:t xml:space="preserve">The </w:t>
      </w:r>
      <w:r w:rsidR="004F4216">
        <w:rPr>
          <w:rFonts w:ascii="Times New Roman" w:hAnsi="Times New Roman" w:cs="Times New Roman"/>
          <w:sz w:val="24"/>
          <w:szCs w:val="24"/>
        </w:rPr>
        <w:t>first outbreak</w:t>
      </w:r>
      <w:r w:rsidR="00584D9D" w:rsidRPr="009E6EC7">
        <w:rPr>
          <w:rFonts w:ascii="Times New Roman" w:hAnsi="Times New Roman" w:cs="Times New Roman"/>
          <w:sz w:val="24"/>
          <w:szCs w:val="24"/>
        </w:rPr>
        <w:t xml:space="preserve"> </w:t>
      </w:r>
      <w:r w:rsidR="004F4216">
        <w:rPr>
          <w:rFonts w:ascii="Times New Roman" w:hAnsi="Times New Roman" w:cs="Times New Roman"/>
          <w:sz w:val="24"/>
          <w:szCs w:val="24"/>
        </w:rPr>
        <w:t>had a total of 33 confirmed cases and</w:t>
      </w:r>
      <w:r w:rsidR="0048120F" w:rsidRPr="009E6EC7">
        <w:rPr>
          <w:rFonts w:ascii="Times New Roman" w:hAnsi="Times New Roman" w:cs="Times New Roman"/>
          <w:sz w:val="24"/>
          <w:szCs w:val="24"/>
        </w:rPr>
        <w:t xml:space="preserve"> </w:t>
      </w:r>
      <w:r w:rsidR="00584D9D" w:rsidRPr="009E6EC7">
        <w:rPr>
          <w:rFonts w:ascii="Times New Roman" w:hAnsi="Times New Roman" w:cs="Times New Roman"/>
          <w:sz w:val="24"/>
          <w:szCs w:val="24"/>
        </w:rPr>
        <w:t>ran from Oc</w:t>
      </w:r>
      <w:r w:rsidR="00172ECA">
        <w:rPr>
          <w:rFonts w:ascii="Times New Roman" w:hAnsi="Times New Roman" w:cs="Times New Roman"/>
          <w:sz w:val="24"/>
          <w:szCs w:val="24"/>
        </w:rPr>
        <w:t>tober 2018 to mid-</w:t>
      </w:r>
      <w:r w:rsidR="0048120F" w:rsidRPr="009E6EC7">
        <w:rPr>
          <w:rFonts w:ascii="Times New Roman" w:hAnsi="Times New Roman" w:cs="Times New Roman"/>
          <w:sz w:val="24"/>
          <w:szCs w:val="24"/>
        </w:rPr>
        <w:t>January 2019.</w:t>
      </w:r>
      <w:r w:rsidR="00584D9D" w:rsidRPr="009E6EC7">
        <w:rPr>
          <w:rFonts w:ascii="Times New Roman" w:hAnsi="Times New Roman" w:cs="Times New Roman"/>
          <w:sz w:val="24"/>
          <w:szCs w:val="24"/>
        </w:rPr>
        <w:t xml:space="preserve"> </w:t>
      </w:r>
      <w:r w:rsidR="0048120F" w:rsidRPr="009E6EC7">
        <w:rPr>
          <w:rFonts w:ascii="Times New Roman" w:hAnsi="Times New Roman" w:cs="Times New Roman"/>
          <w:sz w:val="24"/>
          <w:szCs w:val="24"/>
        </w:rPr>
        <w:t>Recently, the</w:t>
      </w:r>
      <w:r w:rsidR="001A36E4">
        <w:rPr>
          <w:rFonts w:ascii="Times New Roman" w:hAnsi="Times New Roman" w:cs="Times New Roman"/>
          <w:sz w:val="24"/>
          <w:szCs w:val="24"/>
        </w:rPr>
        <w:t xml:space="preserve"> NJDOH released some vital</w:t>
      </w:r>
      <w:r w:rsidR="0048120F" w:rsidRPr="009E6EC7">
        <w:rPr>
          <w:rFonts w:ascii="Times New Roman" w:hAnsi="Times New Roman" w:cs="Times New Roman"/>
          <w:sz w:val="24"/>
          <w:szCs w:val="24"/>
        </w:rPr>
        <w:t xml:space="preserve"> statistics from those</w:t>
      </w:r>
      <w:r w:rsidR="001A36E4">
        <w:rPr>
          <w:rFonts w:ascii="Times New Roman" w:hAnsi="Times New Roman" w:cs="Times New Roman"/>
          <w:sz w:val="24"/>
          <w:szCs w:val="24"/>
        </w:rPr>
        <w:t xml:space="preserve"> 33 cases. I</w:t>
      </w:r>
      <w:r w:rsidR="00DC1203">
        <w:rPr>
          <w:rFonts w:ascii="Times New Roman" w:hAnsi="Times New Roman" w:cs="Times New Roman"/>
          <w:sz w:val="24"/>
          <w:szCs w:val="24"/>
        </w:rPr>
        <w:t xml:space="preserve">t was learned that 79% of </w:t>
      </w:r>
      <w:r w:rsidR="0048120F" w:rsidRPr="009E6EC7">
        <w:rPr>
          <w:rFonts w:ascii="Times New Roman" w:hAnsi="Times New Roman" w:cs="Times New Roman"/>
          <w:sz w:val="24"/>
          <w:szCs w:val="24"/>
        </w:rPr>
        <w:t xml:space="preserve">people that were infected with measles were not inoculated with the </w:t>
      </w:r>
      <w:r w:rsidR="001A36E4">
        <w:rPr>
          <w:rFonts w:ascii="Times New Roman" w:hAnsi="Times New Roman" w:cs="Times New Roman"/>
          <w:sz w:val="24"/>
          <w:szCs w:val="24"/>
        </w:rPr>
        <w:t xml:space="preserve">combination </w:t>
      </w:r>
      <w:r w:rsidR="0048120F" w:rsidRPr="009E6EC7">
        <w:rPr>
          <w:rFonts w:ascii="Times New Roman" w:hAnsi="Times New Roman" w:cs="Times New Roman"/>
          <w:sz w:val="24"/>
          <w:szCs w:val="24"/>
        </w:rPr>
        <w:t xml:space="preserve">MMR (measles, mumps, rubella) vaccine. </w:t>
      </w:r>
      <w:r w:rsidR="001A36E4">
        <w:rPr>
          <w:rFonts w:ascii="Times New Roman" w:hAnsi="Times New Roman" w:cs="Times New Roman"/>
          <w:sz w:val="24"/>
          <w:szCs w:val="24"/>
        </w:rPr>
        <w:t>Three</w:t>
      </w:r>
      <w:r w:rsidR="00A6320C">
        <w:rPr>
          <w:rFonts w:ascii="Times New Roman" w:hAnsi="Times New Roman" w:cs="Times New Roman"/>
          <w:sz w:val="24"/>
          <w:szCs w:val="24"/>
        </w:rPr>
        <w:t xml:space="preserve"> </w:t>
      </w:r>
      <w:r w:rsidR="001A36E4">
        <w:rPr>
          <w:rFonts w:ascii="Times New Roman" w:hAnsi="Times New Roman" w:cs="Times New Roman"/>
          <w:sz w:val="24"/>
          <w:szCs w:val="24"/>
        </w:rPr>
        <w:t xml:space="preserve">percent </w:t>
      </w:r>
      <w:r w:rsidR="004F4216">
        <w:rPr>
          <w:rFonts w:ascii="Times New Roman" w:hAnsi="Times New Roman" w:cs="Times New Roman"/>
          <w:sz w:val="24"/>
          <w:szCs w:val="24"/>
        </w:rPr>
        <w:t xml:space="preserve">of cases </w:t>
      </w:r>
      <w:r w:rsidR="001A36E4">
        <w:rPr>
          <w:rFonts w:ascii="Times New Roman" w:hAnsi="Times New Roman" w:cs="Times New Roman"/>
          <w:sz w:val="24"/>
          <w:szCs w:val="24"/>
        </w:rPr>
        <w:t>had just one of the required two-part vaccine series</w:t>
      </w:r>
      <w:r w:rsidR="004F4216">
        <w:rPr>
          <w:rFonts w:ascii="Times New Roman" w:hAnsi="Times New Roman" w:cs="Times New Roman"/>
          <w:sz w:val="24"/>
          <w:szCs w:val="24"/>
        </w:rPr>
        <w:t>,</w:t>
      </w:r>
      <w:r w:rsidR="001A36E4">
        <w:rPr>
          <w:rFonts w:ascii="Times New Roman" w:hAnsi="Times New Roman" w:cs="Times New Roman"/>
          <w:sz w:val="24"/>
          <w:szCs w:val="24"/>
        </w:rPr>
        <w:t xml:space="preserve"> while 16% of cases were found to be fully vaccinated.</w:t>
      </w:r>
    </w:p>
    <w:p w:rsidR="001A36E4" w:rsidRPr="00723AB1" w:rsidRDefault="001A36E4" w:rsidP="009E6E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6EC7" w:rsidRPr="001A36E4" w:rsidRDefault="00723AB1" w:rsidP="009E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report also shows that t</w:t>
      </w:r>
      <w:r w:rsidR="009E6EC7">
        <w:rPr>
          <w:rFonts w:ascii="Times New Roman" w:eastAsia="Times New Roman" w:hAnsi="Times New Roman" w:cs="Times New Roman"/>
          <w:sz w:val="23"/>
          <w:szCs w:val="23"/>
        </w:rPr>
        <w:t xml:space="preserve">he age range 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 xml:space="preserve">of the 33 cases </w:t>
      </w:r>
      <w:r w:rsidR="009E6EC7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 6 months </w:t>
      </w:r>
      <w:r w:rsidR="004F4216">
        <w:rPr>
          <w:rFonts w:ascii="Times New Roman" w:eastAsia="Times New Roman" w:hAnsi="Times New Roman" w:cs="Times New Roman"/>
          <w:sz w:val="23"/>
          <w:szCs w:val="23"/>
        </w:rPr>
        <w:t>to 59 years old and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 t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>he average age</w:t>
      </w:r>
      <w:r w:rsidR="004F4216">
        <w:rPr>
          <w:rFonts w:ascii="Times New Roman" w:eastAsia="Times New Roman" w:hAnsi="Times New Roman" w:cs="Times New Roman"/>
          <w:sz w:val="23"/>
          <w:szCs w:val="23"/>
        </w:rPr>
        <w:t xml:space="preserve"> being just over 11 years</w:t>
      </w:r>
      <w:r w:rsidR="009E6EC7">
        <w:rPr>
          <w:rFonts w:ascii="Times New Roman" w:eastAsia="Times New Roman" w:hAnsi="Times New Roman" w:cs="Times New Roman"/>
          <w:sz w:val="23"/>
          <w:szCs w:val="23"/>
        </w:rPr>
        <w:t>.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 A little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 xml:space="preserve"> more than 57% of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 cases were in residents between the age of 5 to 18. The lowest age bracket 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 xml:space="preserve">infected 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>30-plus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 xml:space="preserve"> range</w:t>
      </w:r>
      <w:r w:rsidR="00DC1203">
        <w:rPr>
          <w:rFonts w:ascii="Times New Roman" w:eastAsia="Times New Roman" w:hAnsi="Times New Roman" w:cs="Times New Roman"/>
          <w:sz w:val="23"/>
          <w:szCs w:val="23"/>
        </w:rPr>
        <w:t xml:space="preserve">, with only 3% of </w:t>
      </w:r>
      <w:r w:rsidR="001A36E4">
        <w:rPr>
          <w:rFonts w:ascii="Times New Roman" w:eastAsia="Times New Roman" w:hAnsi="Times New Roman" w:cs="Times New Roman"/>
          <w:sz w:val="23"/>
          <w:szCs w:val="23"/>
        </w:rPr>
        <w:t>cases.</w:t>
      </w:r>
    </w:p>
    <w:p w:rsidR="009E6EC7" w:rsidRPr="00723AB1" w:rsidRDefault="009E6EC7" w:rsidP="00910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5C37" w:rsidRDefault="009E6EC7" w:rsidP="0086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County Freeholder Gerry P. Little, l</w:t>
      </w:r>
      <w:r w:rsidRPr="004E54AA">
        <w:rPr>
          <w:rFonts w:ascii="Times New Roman" w:hAnsi="Times New Roman" w:cs="Times New Roman"/>
          <w:sz w:val="24"/>
          <w:szCs w:val="24"/>
        </w:rPr>
        <w:t>iaison to the Ocean County Board of Health</w:t>
      </w:r>
      <w:r>
        <w:rPr>
          <w:rFonts w:ascii="Times New Roman" w:hAnsi="Times New Roman" w:cs="Times New Roman"/>
          <w:sz w:val="24"/>
          <w:szCs w:val="24"/>
        </w:rPr>
        <w:t xml:space="preserve"> explains</w:t>
      </w:r>
      <w:r w:rsidR="00336E31">
        <w:rPr>
          <w:rFonts w:ascii="Times New Roman" w:hAnsi="Times New Roman" w:cs="Times New Roman"/>
          <w:sz w:val="24"/>
          <w:szCs w:val="24"/>
        </w:rPr>
        <w:t xml:space="preserve">, </w:t>
      </w:r>
      <w:r w:rsidR="00DC1203">
        <w:rPr>
          <w:rFonts w:ascii="Times New Roman" w:hAnsi="Times New Roman" w:cs="Times New Roman"/>
          <w:sz w:val="24"/>
          <w:szCs w:val="24"/>
        </w:rPr>
        <w:t>"</w:t>
      </w:r>
      <w:r w:rsidR="00336E31">
        <w:rPr>
          <w:rFonts w:ascii="Times New Roman" w:hAnsi="Times New Roman" w:cs="Times New Roman"/>
          <w:sz w:val="24"/>
          <w:szCs w:val="24"/>
        </w:rPr>
        <w:t>The Ocean County Health Department gained a lot of valuable information from the first outbreak of measles</w:t>
      </w:r>
      <w:r w:rsidR="00ED3B1D">
        <w:rPr>
          <w:rFonts w:ascii="Times New Roman" w:hAnsi="Times New Roman" w:cs="Times New Roman"/>
          <w:sz w:val="24"/>
          <w:szCs w:val="24"/>
        </w:rPr>
        <w:t>. That's only making it easier to navigate this occurrence of measles as they</w:t>
      </w:r>
      <w:r w:rsidR="007A6489">
        <w:rPr>
          <w:rFonts w:ascii="Times New Roman" w:hAnsi="Times New Roman" w:cs="Times New Roman"/>
          <w:sz w:val="24"/>
          <w:szCs w:val="24"/>
        </w:rPr>
        <w:t xml:space="preserve"> continue to work</w:t>
      </w:r>
      <w:r w:rsidR="00947B7E">
        <w:rPr>
          <w:rFonts w:ascii="Times New Roman" w:hAnsi="Times New Roman" w:cs="Times New Roman"/>
          <w:sz w:val="24"/>
          <w:szCs w:val="24"/>
        </w:rPr>
        <w:t xml:space="preserve"> diligently alongside the </w:t>
      </w:r>
      <w:r w:rsidR="00F24EE7">
        <w:rPr>
          <w:rFonts w:ascii="Times New Roman" w:hAnsi="Times New Roman" w:cs="Times New Roman"/>
          <w:sz w:val="24"/>
          <w:szCs w:val="24"/>
        </w:rPr>
        <w:t>state health department, area health care providers</w:t>
      </w:r>
      <w:r w:rsidR="00A124A8">
        <w:rPr>
          <w:rFonts w:ascii="Times New Roman" w:hAnsi="Times New Roman" w:cs="Times New Roman"/>
          <w:sz w:val="24"/>
          <w:szCs w:val="24"/>
        </w:rPr>
        <w:t>,</w:t>
      </w:r>
      <w:r w:rsidR="00947B7E">
        <w:rPr>
          <w:rFonts w:ascii="Times New Roman" w:hAnsi="Times New Roman" w:cs="Times New Roman"/>
          <w:sz w:val="24"/>
          <w:szCs w:val="24"/>
        </w:rPr>
        <w:t xml:space="preserve"> and school and community leaders </w:t>
      </w:r>
      <w:r w:rsidR="00ED3B1D">
        <w:rPr>
          <w:rFonts w:ascii="Times New Roman" w:hAnsi="Times New Roman" w:cs="Times New Roman"/>
          <w:sz w:val="24"/>
          <w:szCs w:val="24"/>
        </w:rPr>
        <w:t>in an effort to keep residents safe.</w:t>
      </w:r>
      <w:r w:rsidR="00947B7E">
        <w:rPr>
          <w:rFonts w:ascii="Times New Roman" w:hAnsi="Times New Roman" w:cs="Times New Roman"/>
          <w:sz w:val="24"/>
          <w:szCs w:val="24"/>
        </w:rPr>
        <w:t>"</w:t>
      </w:r>
    </w:p>
    <w:p w:rsidR="00865C37" w:rsidRPr="00ED3B1D" w:rsidRDefault="00865C37" w:rsidP="00865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0FBD" w:rsidRDefault="00947B7E" w:rsidP="0086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OCHD want</w:t>
      </w:r>
      <w:r w:rsidR="007A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7137E">
        <w:rPr>
          <w:rFonts w:ascii="Times New Roman" w:hAnsi="Times New Roman" w:cs="Times New Roman"/>
          <w:sz w:val="24"/>
          <w:szCs w:val="24"/>
        </w:rPr>
        <w:t xml:space="preserve"> remind residents how ser</w:t>
      </w:r>
      <w:r w:rsidR="00487761">
        <w:rPr>
          <w:rFonts w:ascii="Times New Roman" w:hAnsi="Times New Roman" w:cs="Times New Roman"/>
          <w:sz w:val="24"/>
          <w:szCs w:val="24"/>
        </w:rPr>
        <w:t xml:space="preserve">ious this </w:t>
      </w:r>
      <w:r w:rsidR="0009038C">
        <w:rPr>
          <w:rFonts w:ascii="Times New Roman" w:hAnsi="Times New Roman" w:cs="Times New Roman"/>
          <w:sz w:val="24"/>
          <w:szCs w:val="24"/>
        </w:rPr>
        <w:t xml:space="preserve">highly contagious </w:t>
      </w:r>
      <w:r w:rsidR="007A6489">
        <w:rPr>
          <w:rFonts w:ascii="Times New Roman" w:hAnsi="Times New Roman" w:cs="Times New Roman"/>
          <w:sz w:val="24"/>
          <w:szCs w:val="24"/>
        </w:rPr>
        <w:t>disease is</w:t>
      </w:r>
      <w:r w:rsidR="004F4216">
        <w:rPr>
          <w:rFonts w:ascii="Times New Roman" w:hAnsi="Times New Roman" w:cs="Times New Roman"/>
          <w:sz w:val="24"/>
          <w:szCs w:val="24"/>
        </w:rPr>
        <w:t xml:space="preserve">. </w:t>
      </w:r>
      <w:r w:rsidR="00A124A8">
        <w:rPr>
          <w:rFonts w:ascii="Times New Roman" w:hAnsi="Times New Roman" w:cs="Times New Roman"/>
          <w:sz w:val="24"/>
          <w:szCs w:val="24"/>
        </w:rPr>
        <w:t>R</w:t>
      </w:r>
      <w:r w:rsidR="004658CE" w:rsidRPr="00BB691E">
        <w:rPr>
          <w:rFonts w:ascii="Times New Roman" w:hAnsi="Times New Roman" w:cs="Times New Roman"/>
          <w:sz w:val="24"/>
          <w:szCs w:val="24"/>
        </w:rPr>
        <w:t xml:space="preserve">esidents </w:t>
      </w:r>
      <w:r w:rsidR="00A124A8">
        <w:rPr>
          <w:rFonts w:ascii="Times New Roman" w:hAnsi="Times New Roman" w:cs="Times New Roman"/>
          <w:sz w:val="24"/>
          <w:szCs w:val="24"/>
        </w:rPr>
        <w:t>should</w:t>
      </w:r>
      <w:r w:rsidR="004658CE" w:rsidRPr="00BB691E">
        <w:rPr>
          <w:rFonts w:ascii="Times New Roman" w:hAnsi="Times New Roman" w:cs="Times New Roman"/>
          <w:sz w:val="24"/>
          <w:szCs w:val="24"/>
        </w:rPr>
        <w:t xml:space="preserve"> check to make </w:t>
      </w:r>
      <w:r w:rsidR="004658CE">
        <w:rPr>
          <w:rFonts w:ascii="Times New Roman" w:hAnsi="Times New Roman" w:cs="Times New Roman"/>
          <w:sz w:val="24"/>
          <w:szCs w:val="24"/>
        </w:rPr>
        <w:t>sure</w:t>
      </w:r>
      <w:r w:rsidR="006A7F27">
        <w:rPr>
          <w:rFonts w:ascii="Times New Roman" w:hAnsi="Times New Roman" w:cs="Times New Roman"/>
          <w:sz w:val="24"/>
          <w:szCs w:val="24"/>
        </w:rPr>
        <w:t xml:space="preserve"> </w:t>
      </w:r>
      <w:r w:rsidR="004658CE" w:rsidRPr="00BB691E">
        <w:rPr>
          <w:rFonts w:ascii="Times New Roman" w:hAnsi="Times New Roman" w:cs="Times New Roman"/>
          <w:sz w:val="24"/>
          <w:szCs w:val="24"/>
        </w:rPr>
        <w:t>their family members are up-to-da</w:t>
      </w:r>
      <w:r w:rsidR="006A7F27">
        <w:rPr>
          <w:rFonts w:ascii="Times New Roman" w:hAnsi="Times New Roman" w:cs="Times New Roman"/>
          <w:sz w:val="24"/>
          <w:szCs w:val="24"/>
        </w:rPr>
        <w:t>te on the MMR</w:t>
      </w:r>
      <w:r w:rsidR="004658CE" w:rsidRPr="00BB691E">
        <w:rPr>
          <w:rFonts w:ascii="Times New Roman" w:hAnsi="Times New Roman" w:cs="Times New Roman"/>
          <w:sz w:val="24"/>
          <w:szCs w:val="24"/>
        </w:rPr>
        <w:t xml:space="preserve"> vaccine and all other age-appropriate immunizations</w:t>
      </w:r>
      <w:r w:rsidR="00A124A8">
        <w:rPr>
          <w:rFonts w:ascii="Times New Roman" w:hAnsi="Times New Roman" w:cs="Times New Roman"/>
          <w:sz w:val="24"/>
          <w:szCs w:val="24"/>
        </w:rPr>
        <w:t>.</w:t>
      </w:r>
    </w:p>
    <w:p w:rsidR="00B60FBD" w:rsidRPr="00B60FBD" w:rsidRDefault="00B60FBD" w:rsidP="00865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5C37" w:rsidRDefault="004F4216" w:rsidP="0086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coughing or sneezing, someone can spread the virus for four days before the telltale rash appears. The measles virus can live up to 9 hours in the air or on nearby surfaces. </w:t>
      </w:r>
      <w:r w:rsidR="006A7F27" w:rsidRPr="003E1459">
        <w:rPr>
          <w:rFonts w:ascii="Times New Roman" w:hAnsi="Times New Roman" w:cs="Times New Roman"/>
          <w:b/>
          <w:sz w:val="24"/>
          <w:szCs w:val="24"/>
        </w:rPr>
        <w:t>Nine of 10 unvaccinated people who come in contact with someone with measles</w:t>
      </w:r>
      <w:r w:rsidR="003E1459" w:rsidRPr="003E1459">
        <w:rPr>
          <w:rFonts w:ascii="Times New Roman" w:hAnsi="Times New Roman" w:cs="Times New Roman"/>
          <w:b/>
          <w:sz w:val="24"/>
          <w:szCs w:val="24"/>
        </w:rPr>
        <w:t xml:space="preserve"> wi</w:t>
      </w:r>
      <w:r w:rsidR="00A6320C">
        <w:rPr>
          <w:rFonts w:ascii="Times New Roman" w:hAnsi="Times New Roman" w:cs="Times New Roman"/>
          <w:b/>
          <w:sz w:val="24"/>
          <w:szCs w:val="24"/>
        </w:rPr>
        <w:t>ll more than likely catch the</w:t>
      </w:r>
      <w:r w:rsidR="003E1459" w:rsidRPr="003E1459">
        <w:rPr>
          <w:rFonts w:ascii="Times New Roman" w:hAnsi="Times New Roman" w:cs="Times New Roman"/>
          <w:b/>
          <w:sz w:val="24"/>
          <w:szCs w:val="24"/>
        </w:rPr>
        <w:t xml:space="preserve"> virus</w:t>
      </w:r>
      <w:r w:rsidR="003E1459">
        <w:rPr>
          <w:rFonts w:ascii="Times New Roman" w:hAnsi="Times New Roman" w:cs="Times New Roman"/>
          <w:sz w:val="24"/>
          <w:szCs w:val="24"/>
        </w:rPr>
        <w:t>.</w:t>
      </w:r>
      <w:r w:rsidR="006A7F27">
        <w:rPr>
          <w:rFonts w:ascii="Times New Roman" w:hAnsi="Times New Roman" w:cs="Times New Roman"/>
          <w:sz w:val="24"/>
          <w:szCs w:val="24"/>
        </w:rPr>
        <w:t xml:space="preserve"> Symptoms typically start</w:t>
      </w:r>
      <w:r>
        <w:rPr>
          <w:rFonts w:ascii="Times New Roman" w:hAnsi="Times New Roman" w:cs="Times New Roman"/>
          <w:sz w:val="24"/>
          <w:szCs w:val="24"/>
        </w:rPr>
        <w:t xml:space="preserve"> with a high fever, and days later a rash </w:t>
      </w:r>
      <w:r w:rsidR="006A7F27">
        <w:rPr>
          <w:rFonts w:ascii="Times New Roman" w:hAnsi="Times New Roman" w:cs="Times New Roman"/>
          <w:sz w:val="24"/>
          <w:szCs w:val="24"/>
        </w:rPr>
        <w:t xml:space="preserve">appears on the face and then </w:t>
      </w:r>
      <w:r>
        <w:rPr>
          <w:rFonts w:ascii="Times New Roman" w:hAnsi="Times New Roman" w:cs="Times New Roman"/>
          <w:sz w:val="24"/>
          <w:szCs w:val="24"/>
        </w:rPr>
        <w:t>the body.</w:t>
      </w:r>
      <w:r w:rsidR="0048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37" w:rsidRPr="00B60FBD" w:rsidRDefault="00865C37" w:rsidP="00865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5C37" w:rsidRPr="00865C37" w:rsidRDefault="00B60FBD" w:rsidP="0086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865C37" w:rsidRPr="00865C37">
        <w:rPr>
          <w:rFonts w:ascii="Times New Roman" w:eastAsia="Times New Roman" w:hAnsi="Times New Roman" w:cs="Times New Roman"/>
          <w:sz w:val="24"/>
          <w:szCs w:val="24"/>
        </w:rPr>
        <w:t>People are reminded to c</w:t>
      </w:r>
      <w:r w:rsidR="00A124A8">
        <w:rPr>
          <w:rFonts w:ascii="Times New Roman" w:eastAsia="Times New Roman" w:hAnsi="Times New Roman" w:cs="Times New Roman"/>
          <w:sz w:val="24"/>
          <w:szCs w:val="24"/>
        </w:rPr>
        <w:t>heck their immunization records. I</w:t>
      </w:r>
      <w:r w:rsidR="00865C37" w:rsidRPr="00865C37">
        <w:rPr>
          <w:rFonts w:ascii="Times New Roman" w:eastAsia="Times New Roman" w:hAnsi="Times New Roman" w:cs="Times New Roman"/>
          <w:sz w:val="24"/>
          <w:szCs w:val="24"/>
        </w:rPr>
        <w:t xml:space="preserve">f there is any sign of symptoms to contact your healthcare provider </w:t>
      </w:r>
      <w:r w:rsidR="00865C37" w:rsidRPr="00A12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prior </w:t>
      </w:r>
      <w:r w:rsidR="00865C37" w:rsidRPr="00B60FBD">
        <w:rPr>
          <w:rFonts w:ascii="Times New Roman" w:eastAsia="Times New Roman" w:hAnsi="Times New Roman" w:cs="Times New Roman"/>
          <w:sz w:val="24"/>
          <w:szCs w:val="24"/>
        </w:rPr>
        <w:t>to showing up at that provider’s office</w:t>
      </w:r>
      <w:r w:rsidR="00865C37" w:rsidRPr="00865C37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</w:t>
      </w:r>
      <w:r>
        <w:rPr>
          <w:rFonts w:ascii="Times New Roman" w:eastAsia="Times New Roman" w:hAnsi="Times New Roman" w:cs="Times New Roman"/>
          <w:sz w:val="24"/>
          <w:szCs w:val="24"/>
        </w:rPr>
        <w:t>de for exam</w:t>
      </w:r>
      <w:r w:rsidR="00A6320C">
        <w:rPr>
          <w:rFonts w:ascii="Times New Roman" w:eastAsia="Times New Roman" w:hAnsi="Times New Roman" w:cs="Times New Roman"/>
          <w:sz w:val="24"/>
          <w:szCs w:val="24"/>
        </w:rPr>
        <w:t>ination or treatment,</w:t>
      </w:r>
      <w:r w:rsidR="00E16C49">
        <w:rPr>
          <w:rFonts w:ascii="Times New Roman" w:eastAsia="Times New Roman" w:hAnsi="Times New Roman" w:cs="Times New Roman"/>
          <w:sz w:val="24"/>
          <w:szCs w:val="24"/>
        </w:rPr>
        <w:t>"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Daniel E. Regenye, OCHD Public Health Coordinator.</w:t>
      </w:r>
    </w:p>
    <w:p w:rsidR="00B60FBD" w:rsidRPr="00B60FBD" w:rsidRDefault="00B60FBD" w:rsidP="008A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1459" w:rsidRDefault="008D762C" w:rsidP="008A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care providers should maintain vigilance for measles importation and have a high index of suspicion for measles in people that traveled abroad. Suspected measles cases should be immediately reported to the OCHD, and specimens should be obtained for laboratory testing in a timely manner. All health care personnel should have documented evidence </w:t>
      </w:r>
      <w:r w:rsidR="003E145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immunity on file </w:t>
      </w:r>
    </w:p>
    <w:p w:rsidR="00B60FBD" w:rsidRDefault="008D762C" w:rsidP="008A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3E1459">
        <w:rPr>
          <w:rFonts w:ascii="Times New Roman" w:hAnsi="Times New Roman" w:cs="Times New Roman"/>
          <w:sz w:val="24"/>
          <w:szCs w:val="24"/>
        </w:rPr>
        <w:t xml:space="preserve"> their workplace.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BD" w:rsidRPr="00B60FBD" w:rsidRDefault="00B60FBD" w:rsidP="008A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0FBD" w:rsidRDefault="00B60FBD" w:rsidP="008A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(Measles Page 2)</w:t>
      </w:r>
    </w:p>
    <w:p w:rsidR="00B60FBD" w:rsidRPr="00B60FBD" w:rsidRDefault="00B60FBD" w:rsidP="008A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62C" w:rsidRPr="003D5D00" w:rsidRDefault="008D762C" w:rsidP="008A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As an added precaution, hospital emergency departments are encouraged to post signage which directs staff and/or patients to identify anyone showing signs of fever or rash.</w:t>
      </w:r>
    </w:p>
    <w:p w:rsidR="00612E94" w:rsidRPr="007A6489" w:rsidRDefault="008B03FA" w:rsidP="00D12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BD" w:rsidRDefault="00AF4B5C" w:rsidP="00B60FB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"</w:t>
      </w:r>
      <w:r w:rsidR="0021274D">
        <w:rPr>
          <w:rFonts w:ascii="Times New Roman" w:hAnsi="Times New Roman" w:cs="Times New Roman"/>
          <w:color w:val="auto"/>
        </w:rPr>
        <w:t xml:space="preserve">The state and county are encouraging </w:t>
      </w:r>
      <w:r>
        <w:rPr>
          <w:rFonts w:ascii="Times New Roman" w:hAnsi="Times New Roman" w:cs="Times New Roman"/>
          <w:color w:val="auto"/>
        </w:rPr>
        <w:t xml:space="preserve">an open line of communication and </w:t>
      </w:r>
      <w:r w:rsidR="0021274D">
        <w:rPr>
          <w:rFonts w:ascii="Times New Roman" w:hAnsi="Times New Roman" w:cs="Times New Roman"/>
          <w:color w:val="auto"/>
        </w:rPr>
        <w:t>making information and resources readily available to the public and health care professionals</w:t>
      </w:r>
      <w:r w:rsidR="00A6320C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A6320C">
        <w:rPr>
          <w:rFonts w:ascii="Times New Roman" w:hAnsi="Times New Roman" w:cs="Times New Roman"/>
          <w:color w:val="auto"/>
        </w:rPr>
        <w:t>adds</w:t>
      </w:r>
      <w:r w:rsidR="0021274D">
        <w:rPr>
          <w:rFonts w:ascii="Times New Roman" w:hAnsi="Times New Roman" w:cs="Times New Roman"/>
          <w:color w:val="auto"/>
        </w:rPr>
        <w:t xml:space="preserve"> Regenye. </w:t>
      </w:r>
      <w:r>
        <w:rPr>
          <w:rFonts w:ascii="Times New Roman" w:hAnsi="Times New Roman" w:cs="Times New Roman"/>
          <w:color w:val="auto"/>
        </w:rPr>
        <w:t xml:space="preserve">"It's </w:t>
      </w:r>
      <w:r w:rsidR="003E1459">
        <w:rPr>
          <w:rFonts w:ascii="Times New Roman" w:hAnsi="Times New Roman" w:cs="Times New Roman"/>
          <w:color w:val="auto"/>
        </w:rPr>
        <w:t xml:space="preserve">takes a </w:t>
      </w:r>
      <w:r>
        <w:rPr>
          <w:rFonts w:ascii="Times New Roman" w:hAnsi="Times New Roman" w:cs="Times New Roman"/>
          <w:color w:val="auto"/>
        </w:rPr>
        <w:t xml:space="preserve">team effort </w:t>
      </w:r>
      <w:r w:rsidR="003E1459">
        <w:rPr>
          <w:rFonts w:ascii="Times New Roman" w:hAnsi="Times New Roman" w:cs="Times New Roman"/>
          <w:color w:val="auto"/>
        </w:rPr>
        <w:t>and consistent support</w:t>
      </w:r>
      <w:r>
        <w:rPr>
          <w:rFonts w:ascii="Times New Roman" w:hAnsi="Times New Roman" w:cs="Times New Roman"/>
          <w:color w:val="auto"/>
        </w:rPr>
        <w:t xml:space="preserve"> when dealing with an issue such as a measles outbreak no matter how large or small.</w:t>
      </w:r>
      <w:r w:rsidR="0021274D">
        <w:rPr>
          <w:rFonts w:ascii="Times New Roman" w:hAnsi="Times New Roman" w:cs="Times New Roman"/>
          <w:color w:val="auto"/>
        </w:rPr>
        <w:t>"</w:t>
      </w:r>
      <w:r w:rsidR="0040703F" w:rsidRPr="0040703F">
        <w:rPr>
          <w:rFonts w:ascii="Times New Roman" w:hAnsi="Times New Roman" w:cs="Times New Roman"/>
          <w:color w:val="auto"/>
        </w:rPr>
        <w:t xml:space="preserve"> </w:t>
      </w:r>
    </w:p>
    <w:p w:rsidR="00B60FBD" w:rsidRPr="00B60FBD" w:rsidRDefault="00B60FBD" w:rsidP="00B60FB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60FBD" w:rsidRPr="00B60FBD" w:rsidRDefault="00AF4B5C" w:rsidP="006F446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Regenye </w:t>
      </w:r>
      <w:r w:rsidR="006F4464">
        <w:rPr>
          <w:rFonts w:ascii="Times New Roman" w:hAnsi="Times New Roman" w:cs="Times New Roman"/>
        </w:rPr>
        <w:t xml:space="preserve">offers additional </w:t>
      </w:r>
      <w:r>
        <w:rPr>
          <w:rFonts w:ascii="Times New Roman" w:hAnsi="Times New Roman" w:cs="Times New Roman"/>
        </w:rPr>
        <w:t>recommend</w:t>
      </w:r>
      <w:r w:rsidR="006F4464">
        <w:rPr>
          <w:rFonts w:ascii="Times New Roman" w:hAnsi="Times New Roman" w:cs="Times New Roman"/>
        </w:rPr>
        <w:t xml:space="preserve">ations such as determining immune status of contacts and </w:t>
      </w:r>
      <w:r w:rsidR="006A7F27">
        <w:rPr>
          <w:rFonts w:ascii="Times New Roman" w:hAnsi="Times New Roman" w:cs="Times New Roman"/>
        </w:rPr>
        <w:t xml:space="preserve">quarantine </w:t>
      </w:r>
      <w:r w:rsidR="006F4464">
        <w:rPr>
          <w:rFonts w:ascii="Times New Roman" w:hAnsi="Times New Roman" w:cs="Times New Roman"/>
        </w:rPr>
        <w:t xml:space="preserve">for </w:t>
      </w:r>
      <w:r w:rsidR="006A7F27">
        <w:rPr>
          <w:rFonts w:ascii="Times New Roman" w:hAnsi="Times New Roman" w:cs="Times New Roman"/>
        </w:rPr>
        <w:t>people who cannot produce documentation of immunity from day 5 through day 21 following exposure.</w:t>
      </w:r>
      <w:r w:rsidR="00865C37">
        <w:rPr>
          <w:rFonts w:ascii="Times New Roman" w:hAnsi="Times New Roman" w:cs="Times New Roman"/>
        </w:rPr>
        <w:t xml:space="preserve"> </w:t>
      </w:r>
    </w:p>
    <w:p w:rsidR="00B60FBD" w:rsidRPr="00B60FBD" w:rsidRDefault="00B60FBD" w:rsidP="00865C37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B60FBD" w:rsidRDefault="00865C37" w:rsidP="00B60FB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0FBD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B60FBD" w:rsidRPr="00B60FBD">
        <w:rPr>
          <w:rFonts w:ascii="Times New Roman" w:hAnsi="Times New Roman" w:cs="Times New Roman"/>
          <w:sz w:val="24"/>
          <w:szCs w:val="24"/>
        </w:rPr>
        <w:t xml:space="preserve"> regarding measles</w:t>
      </w:r>
      <w:r w:rsidRPr="00B60FBD">
        <w:rPr>
          <w:rFonts w:ascii="Times New Roman" w:hAnsi="Times New Roman" w:cs="Times New Roman"/>
          <w:sz w:val="24"/>
          <w:szCs w:val="24"/>
        </w:rPr>
        <w:t xml:space="preserve">, please visit our website at </w:t>
      </w:r>
      <w:hyperlink r:id="rId10" w:history="1">
        <w:r w:rsidRPr="00B60FBD">
          <w:rPr>
            <w:rStyle w:val="Hyperlink"/>
            <w:rFonts w:ascii="Times New Roman" w:hAnsi="Times New Roman" w:cs="Times New Roman"/>
            <w:sz w:val="24"/>
            <w:szCs w:val="24"/>
          </w:rPr>
          <w:t>www.ochd.org</w:t>
        </w:r>
      </w:hyperlink>
      <w:r w:rsidR="00B60FBD" w:rsidRPr="00B60FBD">
        <w:rPr>
          <w:sz w:val="24"/>
          <w:szCs w:val="24"/>
        </w:rPr>
        <w:t xml:space="preserve"> </w:t>
      </w:r>
      <w:r w:rsidR="00B60FBD" w:rsidRPr="00B60FBD">
        <w:rPr>
          <w:rFonts w:ascii="Times New Roman" w:hAnsi="Times New Roman" w:cs="Times New Roman"/>
          <w:sz w:val="24"/>
          <w:szCs w:val="24"/>
        </w:rPr>
        <w:t xml:space="preserve"> or check out the NJDOH measles page: </w:t>
      </w:r>
      <w:r w:rsidR="00B60FBD" w:rsidRPr="00B60FB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60FBD" w:rsidRPr="00B60FBD">
          <w:rPr>
            <w:rStyle w:val="Hyperlink"/>
            <w:rFonts w:ascii="Times New Roman" w:hAnsi="Times New Roman" w:cs="Times New Roman"/>
            <w:sz w:val="24"/>
            <w:szCs w:val="24"/>
          </w:rPr>
          <w:t>https://www.state.nj.us/health/cd/topics/measles.shtml</w:t>
        </w:r>
      </w:hyperlink>
      <w:r w:rsidR="00B60FBD" w:rsidRPr="00B60FBD">
        <w:rPr>
          <w:rFonts w:ascii="Times New Roman" w:hAnsi="Times New Roman" w:cs="Times New Roman"/>
          <w:sz w:val="24"/>
          <w:szCs w:val="24"/>
        </w:rPr>
        <w:t xml:space="preserve">. </w:t>
      </w:r>
      <w:r w:rsidRPr="00B60FBD">
        <w:rPr>
          <w:rFonts w:ascii="Times New Roman" w:hAnsi="Times New Roman" w:cs="Times New Roman"/>
          <w:sz w:val="24"/>
          <w:szCs w:val="24"/>
        </w:rPr>
        <w:t xml:space="preserve">Also, please check out our new website at </w:t>
      </w:r>
      <w:hyperlink r:id="rId12" w:history="1">
        <w:r w:rsidRPr="00B60FBD">
          <w:rPr>
            <w:rStyle w:val="Hyperlink"/>
            <w:rFonts w:ascii="Times New Roman" w:hAnsi="Times New Roman" w:cs="Times New Roman"/>
            <w:sz w:val="24"/>
            <w:szCs w:val="24"/>
          </w:rPr>
          <w:t>www.phu2.org</w:t>
        </w:r>
      </w:hyperlink>
      <w:r w:rsidRPr="00B60FBD">
        <w:rPr>
          <w:rFonts w:ascii="Times New Roman" w:hAnsi="Times New Roman" w:cs="Times New Roman"/>
          <w:sz w:val="24"/>
          <w:szCs w:val="24"/>
        </w:rPr>
        <w:t>, to access and learn more about our Public</w:t>
      </w:r>
      <w:r w:rsidRPr="00D1428F">
        <w:rPr>
          <w:rFonts w:ascii="Times New Roman" w:hAnsi="Times New Roman" w:cs="Times New Roman"/>
          <w:sz w:val="23"/>
          <w:szCs w:val="23"/>
        </w:rPr>
        <w:t xml:space="preserve"> Health is You Too! campaign to help equip you to take simple steps to improve your health.</w:t>
      </w:r>
    </w:p>
    <w:p w:rsidR="00B60FBD" w:rsidRDefault="00B60FBD" w:rsidP="00B60FB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5CB4" w:rsidRPr="00B60FBD" w:rsidRDefault="00B60FBD" w:rsidP="00B60FB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3E7AE9">
        <w:rPr>
          <w:rFonts w:ascii="Times New Roman" w:hAnsi="Times New Roman"/>
          <w:sz w:val="23"/>
          <w:szCs w:val="23"/>
        </w:rPr>
        <w:t>XXX</w:t>
      </w:r>
    </w:p>
    <w:sectPr w:rsidR="00CA5CB4" w:rsidRPr="00B60FBD" w:rsidSect="005A74F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2B" w:rsidRDefault="005B142B" w:rsidP="0049438B">
      <w:pPr>
        <w:spacing w:after="0" w:line="240" w:lineRule="auto"/>
      </w:pPr>
      <w:r>
        <w:separator/>
      </w:r>
    </w:p>
  </w:endnote>
  <w:endnote w:type="continuationSeparator" w:id="0">
    <w:p w:rsidR="005B142B" w:rsidRDefault="005B142B" w:rsidP="0049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2B" w:rsidRDefault="005B142B" w:rsidP="0049438B">
      <w:pPr>
        <w:spacing w:after="0" w:line="240" w:lineRule="auto"/>
      </w:pPr>
      <w:r>
        <w:separator/>
      </w:r>
    </w:p>
  </w:footnote>
  <w:footnote w:type="continuationSeparator" w:id="0">
    <w:p w:rsidR="005B142B" w:rsidRDefault="005B142B" w:rsidP="0049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513"/>
    <w:multiLevelType w:val="multilevel"/>
    <w:tmpl w:val="F62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2977"/>
    <w:multiLevelType w:val="multilevel"/>
    <w:tmpl w:val="F3D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5692"/>
    <w:multiLevelType w:val="multilevel"/>
    <w:tmpl w:val="B77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84D47"/>
    <w:multiLevelType w:val="multilevel"/>
    <w:tmpl w:val="A3D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74494"/>
    <w:multiLevelType w:val="hybridMultilevel"/>
    <w:tmpl w:val="26CC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25FCD"/>
    <w:multiLevelType w:val="multilevel"/>
    <w:tmpl w:val="06A6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827BB"/>
    <w:multiLevelType w:val="hybridMultilevel"/>
    <w:tmpl w:val="E50237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7A10029A"/>
    <w:multiLevelType w:val="hybridMultilevel"/>
    <w:tmpl w:val="450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516DF"/>
    <w:multiLevelType w:val="hybridMultilevel"/>
    <w:tmpl w:val="2C62F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8B"/>
    <w:rsid w:val="00023366"/>
    <w:rsid w:val="00024D80"/>
    <w:rsid w:val="00030531"/>
    <w:rsid w:val="0003584E"/>
    <w:rsid w:val="00042E48"/>
    <w:rsid w:val="00073FA6"/>
    <w:rsid w:val="0007761D"/>
    <w:rsid w:val="0009038C"/>
    <w:rsid w:val="00093336"/>
    <w:rsid w:val="000D4948"/>
    <w:rsid w:val="000E16D6"/>
    <w:rsid w:val="00124B56"/>
    <w:rsid w:val="00127AD1"/>
    <w:rsid w:val="00133C25"/>
    <w:rsid w:val="00162649"/>
    <w:rsid w:val="00167422"/>
    <w:rsid w:val="00172ECA"/>
    <w:rsid w:val="001A36E4"/>
    <w:rsid w:val="001B2A8F"/>
    <w:rsid w:val="001B3F12"/>
    <w:rsid w:val="001B5C46"/>
    <w:rsid w:val="001E08CB"/>
    <w:rsid w:val="001F5EB7"/>
    <w:rsid w:val="0020651A"/>
    <w:rsid w:val="0021274D"/>
    <w:rsid w:val="0023011E"/>
    <w:rsid w:val="0023016F"/>
    <w:rsid w:val="0023418B"/>
    <w:rsid w:val="00251B1A"/>
    <w:rsid w:val="0027137E"/>
    <w:rsid w:val="00275E27"/>
    <w:rsid w:val="0028773E"/>
    <w:rsid w:val="002A74F7"/>
    <w:rsid w:val="002B74AF"/>
    <w:rsid w:val="00336E31"/>
    <w:rsid w:val="00355615"/>
    <w:rsid w:val="003741E8"/>
    <w:rsid w:val="00397C0C"/>
    <w:rsid w:val="003D5D00"/>
    <w:rsid w:val="003D7AF5"/>
    <w:rsid w:val="003E1459"/>
    <w:rsid w:val="003E7AE9"/>
    <w:rsid w:val="003E7B81"/>
    <w:rsid w:val="003F6A66"/>
    <w:rsid w:val="0040703F"/>
    <w:rsid w:val="004355F6"/>
    <w:rsid w:val="004658CE"/>
    <w:rsid w:val="0048120F"/>
    <w:rsid w:val="00483FA3"/>
    <w:rsid w:val="00487761"/>
    <w:rsid w:val="0049438B"/>
    <w:rsid w:val="004A70EC"/>
    <w:rsid w:val="004C263A"/>
    <w:rsid w:val="004D7A05"/>
    <w:rsid w:val="004E0660"/>
    <w:rsid w:val="004E255C"/>
    <w:rsid w:val="004E54AA"/>
    <w:rsid w:val="004F4216"/>
    <w:rsid w:val="0052248D"/>
    <w:rsid w:val="00530A19"/>
    <w:rsid w:val="005676DB"/>
    <w:rsid w:val="00570251"/>
    <w:rsid w:val="00570E3E"/>
    <w:rsid w:val="005725ED"/>
    <w:rsid w:val="00582395"/>
    <w:rsid w:val="00584D9D"/>
    <w:rsid w:val="00593A64"/>
    <w:rsid w:val="00593D12"/>
    <w:rsid w:val="005A3AF0"/>
    <w:rsid w:val="005A74F3"/>
    <w:rsid w:val="005B142B"/>
    <w:rsid w:val="005C76AD"/>
    <w:rsid w:val="00603193"/>
    <w:rsid w:val="00612E94"/>
    <w:rsid w:val="00617F4A"/>
    <w:rsid w:val="00620966"/>
    <w:rsid w:val="00635E58"/>
    <w:rsid w:val="00647261"/>
    <w:rsid w:val="006879A3"/>
    <w:rsid w:val="006A7F27"/>
    <w:rsid w:val="006B774B"/>
    <w:rsid w:val="006C28B2"/>
    <w:rsid w:val="006D5C18"/>
    <w:rsid w:val="006E5C8E"/>
    <w:rsid w:val="006E796A"/>
    <w:rsid w:val="006F364D"/>
    <w:rsid w:val="006F4464"/>
    <w:rsid w:val="006F47AA"/>
    <w:rsid w:val="00700F38"/>
    <w:rsid w:val="007049D0"/>
    <w:rsid w:val="00723AB1"/>
    <w:rsid w:val="00727624"/>
    <w:rsid w:val="0073483A"/>
    <w:rsid w:val="00741224"/>
    <w:rsid w:val="0074506C"/>
    <w:rsid w:val="00765FA2"/>
    <w:rsid w:val="00784613"/>
    <w:rsid w:val="00785218"/>
    <w:rsid w:val="007A6489"/>
    <w:rsid w:val="007C6070"/>
    <w:rsid w:val="007E7E02"/>
    <w:rsid w:val="007F0D65"/>
    <w:rsid w:val="00812537"/>
    <w:rsid w:val="0081524C"/>
    <w:rsid w:val="008529B3"/>
    <w:rsid w:val="00860021"/>
    <w:rsid w:val="00865C37"/>
    <w:rsid w:val="0086671D"/>
    <w:rsid w:val="00877213"/>
    <w:rsid w:val="008827BE"/>
    <w:rsid w:val="008A3102"/>
    <w:rsid w:val="008B03FA"/>
    <w:rsid w:val="008B07BD"/>
    <w:rsid w:val="008D10FB"/>
    <w:rsid w:val="008D762C"/>
    <w:rsid w:val="00902289"/>
    <w:rsid w:val="0091053F"/>
    <w:rsid w:val="0092576B"/>
    <w:rsid w:val="00941277"/>
    <w:rsid w:val="009477C2"/>
    <w:rsid w:val="00947B7E"/>
    <w:rsid w:val="00967568"/>
    <w:rsid w:val="009A1C4B"/>
    <w:rsid w:val="009B56AD"/>
    <w:rsid w:val="009E6EC7"/>
    <w:rsid w:val="009F200D"/>
    <w:rsid w:val="00A124A8"/>
    <w:rsid w:val="00A152E8"/>
    <w:rsid w:val="00A16F0F"/>
    <w:rsid w:val="00A224F5"/>
    <w:rsid w:val="00A26293"/>
    <w:rsid w:val="00A534CC"/>
    <w:rsid w:val="00A60248"/>
    <w:rsid w:val="00A6320C"/>
    <w:rsid w:val="00A641C4"/>
    <w:rsid w:val="00A80EE7"/>
    <w:rsid w:val="00A854B8"/>
    <w:rsid w:val="00A97884"/>
    <w:rsid w:val="00AD74CD"/>
    <w:rsid w:val="00AE42E5"/>
    <w:rsid w:val="00AF4B5C"/>
    <w:rsid w:val="00B1469E"/>
    <w:rsid w:val="00B157E9"/>
    <w:rsid w:val="00B435F7"/>
    <w:rsid w:val="00B47984"/>
    <w:rsid w:val="00B524B5"/>
    <w:rsid w:val="00B60FBD"/>
    <w:rsid w:val="00B84E9B"/>
    <w:rsid w:val="00B854DF"/>
    <w:rsid w:val="00B85902"/>
    <w:rsid w:val="00BA4787"/>
    <w:rsid w:val="00BA540C"/>
    <w:rsid w:val="00BB7C3A"/>
    <w:rsid w:val="00BC729D"/>
    <w:rsid w:val="00BC7DAD"/>
    <w:rsid w:val="00BE0058"/>
    <w:rsid w:val="00BE2DAF"/>
    <w:rsid w:val="00BE75EF"/>
    <w:rsid w:val="00C124D3"/>
    <w:rsid w:val="00C2329C"/>
    <w:rsid w:val="00C32884"/>
    <w:rsid w:val="00C518ED"/>
    <w:rsid w:val="00C52638"/>
    <w:rsid w:val="00C61EB3"/>
    <w:rsid w:val="00CA5CB4"/>
    <w:rsid w:val="00CB5E7F"/>
    <w:rsid w:val="00CC30B1"/>
    <w:rsid w:val="00CD6A0E"/>
    <w:rsid w:val="00D06998"/>
    <w:rsid w:val="00D12AD8"/>
    <w:rsid w:val="00D41FE2"/>
    <w:rsid w:val="00D755C6"/>
    <w:rsid w:val="00D7754B"/>
    <w:rsid w:val="00D95024"/>
    <w:rsid w:val="00DA7A58"/>
    <w:rsid w:val="00DB58A5"/>
    <w:rsid w:val="00DC1203"/>
    <w:rsid w:val="00DF4C35"/>
    <w:rsid w:val="00DF6963"/>
    <w:rsid w:val="00E00B39"/>
    <w:rsid w:val="00E16C49"/>
    <w:rsid w:val="00E2314A"/>
    <w:rsid w:val="00E44219"/>
    <w:rsid w:val="00E64DDE"/>
    <w:rsid w:val="00EC083C"/>
    <w:rsid w:val="00EC5D5B"/>
    <w:rsid w:val="00ED3B1D"/>
    <w:rsid w:val="00EF4228"/>
    <w:rsid w:val="00F05BFF"/>
    <w:rsid w:val="00F2178D"/>
    <w:rsid w:val="00F22291"/>
    <w:rsid w:val="00F24EE7"/>
    <w:rsid w:val="00F301BB"/>
    <w:rsid w:val="00F413DE"/>
    <w:rsid w:val="00F43759"/>
    <w:rsid w:val="00FB44DA"/>
    <w:rsid w:val="00FC42EF"/>
    <w:rsid w:val="00FD3696"/>
    <w:rsid w:val="00FD6072"/>
    <w:rsid w:val="00FE4514"/>
    <w:rsid w:val="00FE4AE9"/>
    <w:rsid w:val="00F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51"/>
  </w:style>
  <w:style w:type="paragraph" w:styleId="Heading1">
    <w:name w:val="heading 1"/>
    <w:basedOn w:val="Normal"/>
    <w:next w:val="Normal"/>
    <w:link w:val="Heading1Char"/>
    <w:uiPriority w:val="9"/>
    <w:qFormat/>
    <w:rsid w:val="0002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8B"/>
  </w:style>
  <w:style w:type="paragraph" w:styleId="Footer">
    <w:name w:val="footer"/>
    <w:basedOn w:val="Normal"/>
    <w:link w:val="FooterChar"/>
    <w:uiPriority w:val="99"/>
    <w:semiHidden/>
    <w:unhideWhenUsed/>
    <w:rsid w:val="0049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8B"/>
  </w:style>
  <w:style w:type="paragraph" w:styleId="BalloonText">
    <w:name w:val="Balloon Text"/>
    <w:basedOn w:val="Normal"/>
    <w:link w:val="BalloonTextChar"/>
    <w:uiPriority w:val="99"/>
    <w:semiHidden/>
    <w:unhideWhenUsed/>
    <w:rsid w:val="0049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4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0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2649"/>
    <w:rPr>
      <w:b/>
      <w:bCs/>
    </w:rPr>
  </w:style>
  <w:style w:type="paragraph" w:styleId="NoSpacing">
    <w:name w:val="No Spacing"/>
    <w:uiPriority w:val="1"/>
    <w:qFormat/>
    <w:rsid w:val="000233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A3102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.nj.us/health/cd/topics/measles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h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3D8B-0C64-4659-9448-0B1599C2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lippai</dc:creator>
  <cp:lastModifiedBy>blippai</cp:lastModifiedBy>
  <cp:revision>2</cp:revision>
  <cp:lastPrinted>2019-04-01T17:59:00Z</cp:lastPrinted>
  <dcterms:created xsi:type="dcterms:W3CDTF">2019-04-02T19:06:00Z</dcterms:created>
  <dcterms:modified xsi:type="dcterms:W3CDTF">2019-04-02T19:06:00Z</dcterms:modified>
</cp:coreProperties>
</file>